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2B430" w14:textId="37FC7B61" w:rsidR="003154B5" w:rsidRPr="0089041C" w:rsidRDefault="003154B5" w:rsidP="00EE43ED">
      <w:pPr>
        <w:pStyle w:val="NormalWeb"/>
        <w:jc w:val="center"/>
        <w:rPr>
          <w:rFonts w:ascii="Helvetica" w:hAnsi="Helvetica"/>
          <w:b/>
          <w:bCs/>
          <w:sz w:val="20"/>
          <w:szCs w:val="20"/>
        </w:rPr>
      </w:pPr>
      <w:r w:rsidRPr="0089041C">
        <w:rPr>
          <w:rFonts w:ascii="Helvetica" w:hAnsi="Helvetica"/>
          <w:b/>
          <w:bCs/>
          <w:sz w:val="20"/>
          <w:szCs w:val="20"/>
        </w:rPr>
        <w:t>Andare oltre l</w:t>
      </w:r>
      <w:r w:rsidR="0089041C">
        <w:rPr>
          <w:rFonts w:ascii="Helvetica" w:hAnsi="Helvetica"/>
          <w:b/>
          <w:bCs/>
          <w:sz w:val="20"/>
          <w:szCs w:val="20"/>
        </w:rPr>
        <w:t>e</w:t>
      </w:r>
      <w:r w:rsidRPr="0089041C">
        <w:rPr>
          <w:rFonts w:ascii="Helvetica" w:hAnsi="Helvetica"/>
          <w:b/>
          <w:bCs/>
          <w:sz w:val="20"/>
          <w:szCs w:val="20"/>
        </w:rPr>
        <w:t xml:space="preserve"> guid</w:t>
      </w:r>
      <w:r w:rsidR="0089041C">
        <w:rPr>
          <w:rFonts w:ascii="Helvetica" w:hAnsi="Helvetica"/>
          <w:b/>
          <w:bCs/>
          <w:sz w:val="20"/>
          <w:szCs w:val="20"/>
        </w:rPr>
        <w:t>e</w:t>
      </w:r>
      <w:r w:rsidRPr="0089041C">
        <w:rPr>
          <w:rFonts w:ascii="Helvetica" w:hAnsi="Helvetica"/>
          <w:b/>
          <w:bCs/>
          <w:sz w:val="20"/>
          <w:szCs w:val="20"/>
        </w:rPr>
        <w:t>: perché l’Irlanda premia chi rallenta</w:t>
      </w:r>
    </w:p>
    <w:p w14:paraId="3F76A868" w14:textId="147BAD0D" w:rsidR="009922BA" w:rsidRPr="0089041C" w:rsidRDefault="009922BA" w:rsidP="00EE43ED">
      <w:pPr>
        <w:pStyle w:val="NormalWeb"/>
        <w:jc w:val="center"/>
        <w:rPr>
          <w:rFonts w:ascii="Helvetica" w:hAnsi="Helvetica"/>
          <w:b/>
          <w:bCs/>
          <w:sz w:val="20"/>
          <w:szCs w:val="20"/>
        </w:rPr>
      </w:pPr>
      <w:r w:rsidRPr="0089041C">
        <w:rPr>
          <w:rFonts w:ascii="Helvetica" w:hAnsi="Helvetica"/>
          <w:b/>
          <w:bCs/>
          <w:sz w:val="20"/>
          <w:szCs w:val="20"/>
        </w:rPr>
        <w:t>Percorsi tra contee e possibilità</w:t>
      </w:r>
      <w:r w:rsidR="00361293">
        <w:rPr>
          <w:rFonts w:ascii="Helvetica" w:hAnsi="Helvetica"/>
          <w:b/>
          <w:bCs/>
          <w:sz w:val="20"/>
          <w:szCs w:val="20"/>
        </w:rPr>
        <w:t>, per r</w:t>
      </w:r>
      <w:r w:rsidRPr="0089041C">
        <w:rPr>
          <w:rFonts w:ascii="Helvetica" w:hAnsi="Helvetica"/>
          <w:b/>
          <w:bCs/>
          <w:sz w:val="20"/>
          <w:szCs w:val="20"/>
        </w:rPr>
        <w:t>itrovare il valore del</w:t>
      </w:r>
      <w:r w:rsidR="00361293">
        <w:rPr>
          <w:rFonts w:ascii="Helvetica" w:hAnsi="Helvetica"/>
          <w:b/>
          <w:bCs/>
          <w:sz w:val="20"/>
          <w:szCs w:val="20"/>
        </w:rPr>
        <w:t xml:space="preserve"> viaggio aperto all’inatteso</w:t>
      </w:r>
    </w:p>
    <w:p w14:paraId="701F44A0" w14:textId="157F6871" w:rsidR="0089041C" w:rsidRPr="0089041C" w:rsidRDefault="0089041C" w:rsidP="0089041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Oggi viaggiare è spesso una corsa tra tappe da spuntare, ma l’Irlanda invita a invertire la rotta ricordando</w:t>
      </w:r>
      <w:r w:rsidR="005C3A0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che la bellezza abita nei dettagli. Lo sa bene l’ornitologo </w:t>
      </w:r>
      <w:r w:rsidR="0004060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irlandese </w:t>
      </w:r>
      <w:r w:rsidRPr="00B411C7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Seán Ronayne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che ha dedicato anni a registrare il canto di ogni uccello dell’isola</w:t>
      </w:r>
      <w:r w:rsidR="005C3A0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dopo averne individuati 12.000 sta ancora cercando gli ultimi 3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: un’impresa che è un inno alla pazienza e all’ascolto profondo del territorio. "</w:t>
      </w:r>
      <w:r w:rsidRPr="00B411C7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Quando ti fermi, ascolti e guardi, è lì che accade la magia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", spiega Seán</w:t>
      </w:r>
      <w:r w:rsidR="005C3A0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suggerendo che 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la vera scoperta avviene solo</w:t>
      </w:r>
      <w:r w:rsidR="005C3A0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quando</w:t>
      </w:r>
      <w:r w:rsidR="005C3A0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senza rigidtà, si permette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alle cose di </w:t>
      </w:r>
      <w:r w:rsidR="005C3A0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svelarsi.</w:t>
      </w:r>
    </w:p>
    <w:p w14:paraId="6E302692" w14:textId="77777777" w:rsidR="0089041C" w:rsidRDefault="0089041C" w:rsidP="0089041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79E1B452" w14:textId="15F86A1C" w:rsidR="0089041C" w:rsidRPr="0089041C" w:rsidRDefault="0089041C" w:rsidP="0089041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89041C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Il lusso di un tempo libero</w:t>
      </w:r>
    </w:p>
    <w:p w14:paraId="7A98AE06" w14:textId="6FC9567A" w:rsidR="0089041C" w:rsidRPr="0089041C" w:rsidRDefault="0089041C" w:rsidP="0089041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Abbracciare questo punto di vista richiede un piccolo atto di coraggio: quello di lasciarsi alle spalle la fretta per ritrovare il senso originario della vacanza, intesa nel suo etimo latino come </w:t>
      </w:r>
      <w:r w:rsidRPr="005C3A0A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vacare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ovvero essere vuoti e liberi. </w:t>
      </w:r>
      <w:r w:rsidR="005C3A0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 i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n un’isola dalle dimensioni contenute, dove i tragitti non sono mai </w:t>
      </w:r>
      <w:r w:rsidR="005C3A0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particolarmente lunghi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il vero lusso non è coprire chilometri, ma decidere di restare, trasformando il viaggio in una connessione reale con i paesaggi e le comunità locali.</w:t>
      </w:r>
    </w:p>
    <w:p w14:paraId="09A86174" w14:textId="77777777" w:rsidR="0089041C" w:rsidRPr="0089041C" w:rsidRDefault="0089041C" w:rsidP="0089041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4E591EC7" w14:textId="78E55DD6" w:rsidR="0089041C" w:rsidRPr="0089041C" w:rsidRDefault="0089041C" w:rsidP="0089041C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È in questa sospensione del tempo che l’Irlanda rivela la sua anima più autentica: un’attitudine rara alla relazione e all’accoglienza, figlia di una storia complessa che ha saputo restare aperta all’incontro senza indurirsi. Dalle scogliere </w:t>
      </w:r>
      <w:r w:rsidR="005C3A0A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della Wild Atlantic Way </w:t>
      </w:r>
      <w:r w:rsidRPr="0089041C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fino ai profili dolci delle Hidden Heartlands, muoversi senza fretta permette di scovare angoli di quiete e universi di sapori che altrimenti passerebbero inosservati, trasformando ogni sosta imprevista in un regalo e il tempo non deciso in pura rigenerazione.</w:t>
      </w:r>
    </w:p>
    <w:p w14:paraId="31C36FFB" w14:textId="7B98F16B" w:rsidR="001A3817" w:rsidRPr="0089041C" w:rsidRDefault="001A3817" w:rsidP="003253E7">
      <w:pPr>
        <w:pStyle w:val="NormalWeb"/>
        <w:jc w:val="both"/>
        <w:rPr>
          <w:rFonts w:ascii="Helvetica" w:hAnsi="Helvetica"/>
          <w:sz w:val="20"/>
          <w:szCs w:val="20"/>
        </w:rPr>
      </w:pPr>
      <w:r w:rsidRPr="0089041C">
        <w:rPr>
          <w:rFonts w:ascii="Helvetica" w:hAnsi="Helvetica"/>
          <w:sz w:val="20"/>
          <w:szCs w:val="20"/>
        </w:rPr>
        <w:t xml:space="preserve">Cercando ispirazioni per esperienze </w:t>
      </w:r>
      <w:r w:rsidR="00AB465C" w:rsidRPr="0089041C">
        <w:rPr>
          <w:rFonts w:ascii="Helvetica" w:hAnsi="Helvetica"/>
          <w:sz w:val="20"/>
          <w:szCs w:val="20"/>
        </w:rPr>
        <w:t xml:space="preserve">senza fretta e fuori dai sentieri più battuti, vale la pena mettere a fuoco alcune aree e le loro potenzialità, per </w:t>
      </w:r>
      <w:r w:rsidR="005C3A0A">
        <w:rPr>
          <w:rFonts w:ascii="Helvetica" w:hAnsi="Helvetica"/>
          <w:sz w:val="20"/>
          <w:szCs w:val="20"/>
        </w:rPr>
        <w:t>andare oltre il classico weekend e concedersi più giorni,</w:t>
      </w:r>
      <w:r w:rsidR="00AB465C" w:rsidRPr="0089041C">
        <w:rPr>
          <w:rFonts w:ascii="Helvetica" w:hAnsi="Helvetica"/>
          <w:sz w:val="20"/>
          <w:szCs w:val="20"/>
        </w:rPr>
        <w:t xml:space="preserve"> in cui lasciare </w:t>
      </w:r>
      <w:r w:rsidR="005C3A0A">
        <w:rPr>
          <w:rFonts w:ascii="Helvetica" w:hAnsi="Helvetica"/>
          <w:sz w:val="20"/>
          <w:szCs w:val="20"/>
        </w:rPr>
        <w:t xml:space="preserve">che uno spazio circoscritto si apra all’infinito della scoperta. </w:t>
      </w:r>
      <w:r w:rsidR="001332EB">
        <w:rPr>
          <w:rFonts w:ascii="Helvetica" w:hAnsi="Helvetica"/>
          <w:sz w:val="20"/>
          <w:szCs w:val="20"/>
        </w:rPr>
        <w:t>Perché in Irlanda la bellezza è concentrata</w:t>
      </w:r>
      <w:r w:rsidR="00493C49">
        <w:rPr>
          <w:rFonts w:ascii="Helvetica" w:hAnsi="Helvetica"/>
          <w:sz w:val="20"/>
          <w:szCs w:val="20"/>
        </w:rPr>
        <w:t xml:space="preserve"> e per questo la si apprezza metro dopo metro.</w:t>
      </w:r>
      <w:r w:rsidR="001332EB">
        <w:rPr>
          <w:rFonts w:ascii="Helvetica" w:hAnsi="Helvetica"/>
          <w:sz w:val="20"/>
          <w:szCs w:val="20"/>
        </w:rPr>
        <w:t xml:space="preserve"> </w:t>
      </w:r>
    </w:p>
    <w:p w14:paraId="440FCBD7" w14:textId="77777777" w:rsidR="00493C49" w:rsidRDefault="00AB465C" w:rsidP="00493C49">
      <w:pPr>
        <w:pStyle w:val="NormalWeb"/>
        <w:spacing w:before="0" w:beforeAutospacing="0" w:after="0" w:afterAutospacing="0"/>
        <w:jc w:val="both"/>
        <w:rPr>
          <w:rFonts w:ascii="Helvetica" w:hAnsi="Helvetica"/>
          <w:b/>
          <w:bCs/>
          <w:sz w:val="20"/>
          <w:szCs w:val="20"/>
        </w:rPr>
      </w:pPr>
      <w:r w:rsidRPr="0089041C">
        <w:rPr>
          <w:rFonts w:ascii="Helvetica" w:hAnsi="Helvetica"/>
          <w:b/>
          <w:bCs/>
          <w:sz w:val="20"/>
          <w:szCs w:val="20"/>
        </w:rPr>
        <w:t>Il grande ovest</w:t>
      </w:r>
      <w:r w:rsidR="000115B3" w:rsidRPr="0089041C">
        <w:rPr>
          <w:rFonts w:ascii="Helvetica" w:hAnsi="Helvetica"/>
          <w:b/>
          <w:bCs/>
          <w:sz w:val="20"/>
          <w:szCs w:val="20"/>
        </w:rPr>
        <w:t>: Galway, le Aran e il Connemara</w:t>
      </w:r>
    </w:p>
    <w:p w14:paraId="0013F49B" w14:textId="43C6F8BE" w:rsidR="000115B3" w:rsidRPr="00493C49" w:rsidRDefault="000115B3" w:rsidP="00493C49">
      <w:pPr>
        <w:pStyle w:val="NormalWeb"/>
        <w:spacing w:before="0" w:beforeAutospacing="0" w:after="0" w:afterAutospacing="0"/>
        <w:jc w:val="both"/>
        <w:rPr>
          <w:rFonts w:ascii="Helvetica" w:hAnsi="Helvetica"/>
          <w:b/>
          <w:bCs/>
          <w:sz w:val="20"/>
          <w:szCs w:val="20"/>
        </w:rPr>
      </w:pPr>
      <w:r w:rsidRPr="0089041C">
        <w:rPr>
          <w:rFonts w:ascii="Helvetica" w:hAnsi="Helvetica"/>
          <w:sz w:val="20"/>
          <w:szCs w:val="20"/>
        </w:rPr>
        <w:t xml:space="preserve">Galway è una città costiera vivace, nota per l’atmosfera bohémien, gli artisti di strada, i festival e i pub tradizionali, ma è proprio nel contrasto tra energia e ritmo che si definisce la sua identità. Non è una destinazione da consumare rapidamente: tra i percorsi sul mare di Salthill, il centro medievale e il </w:t>
      </w:r>
      <w:r w:rsidRPr="00040606">
        <w:rPr>
          <w:rFonts w:ascii="Helvetica" w:hAnsi="Helvetica"/>
          <w:b/>
          <w:bCs/>
          <w:sz w:val="20"/>
          <w:szCs w:val="20"/>
        </w:rPr>
        <w:t>West End</w:t>
      </w:r>
      <w:r w:rsidRPr="0089041C">
        <w:rPr>
          <w:rFonts w:ascii="Helvetica" w:hAnsi="Helvetica"/>
          <w:sz w:val="20"/>
          <w:szCs w:val="20"/>
        </w:rPr>
        <w:t xml:space="preserve"> — cuore creativo e gastronomico — la città si scopre camminando </w:t>
      </w:r>
      <w:r w:rsidR="00D86C4D">
        <w:rPr>
          <w:rFonts w:ascii="Helvetica" w:hAnsi="Helvetica"/>
          <w:sz w:val="20"/>
          <w:szCs w:val="20"/>
        </w:rPr>
        <w:t>con calma</w:t>
      </w:r>
      <w:r w:rsidRPr="0089041C">
        <w:rPr>
          <w:rFonts w:ascii="Helvetica" w:hAnsi="Helvetica"/>
          <w:sz w:val="20"/>
          <w:szCs w:val="20"/>
        </w:rPr>
        <w:t xml:space="preserve">. Botteghe di artigianato, dai maglioni Aran agli anelli Claddagh, caffè e ristoranti – con luoghi come </w:t>
      </w:r>
      <w:r w:rsidRPr="00040606">
        <w:rPr>
          <w:rFonts w:ascii="Helvetica" w:hAnsi="Helvetica"/>
          <w:b/>
          <w:bCs/>
          <w:sz w:val="20"/>
          <w:szCs w:val="20"/>
        </w:rPr>
        <w:t>Coffeewerk + Press</w:t>
      </w:r>
      <w:r w:rsidRPr="0089041C">
        <w:rPr>
          <w:rFonts w:ascii="Helvetica" w:hAnsi="Helvetica"/>
          <w:sz w:val="20"/>
          <w:szCs w:val="20"/>
        </w:rPr>
        <w:t xml:space="preserve">, nominato miglior caffè al mondo, lo </w:t>
      </w:r>
      <w:r w:rsidRPr="00040606">
        <w:rPr>
          <w:rFonts w:ascii="Helvetica" w:hAnsi="Helvetica"/>
          <w:b/>
          <w:bCs/>
          <w:sz w:val="20"/>
          <w:szCs w:val="20"/>
        </w:rPr>
        <w:t>stellato Aniar</w:t>
      </w:r>
      <w:r w:rsidRPr="0089041C">
        <w:rPr>
          <w:rFonts w:ascii="Helvetica" w:hAnsi="Helvetica"/>
          <w:sz w:val="20"/>
          <w:szCs w:val="20"/>
        </w:rPr>
        <w:t xml:space="preserve"> </w:t>
      </w:r>
      <w:r w:rsidR="00C158FB" w:rsidRPr="0089041C">
        <w:rPr>
          <w:rFonts w:ascii="Helvetica" w:hAnsi="Helvetica"/>
          <w:sz w:val="20"/>
          <w:szCs w:val="20"/>
        </w:rPr>
        <w:t xml:space="preserve">o la tradizionale </w:t>
      </w:r>
      <w:r w:rsidR="00C158FB" w:rsidRPr="00040606">
        <w:rPr>
          <w:rFonts w:ascii="Helvetica" w:hAnsi="Helvetica"/>
          <w:b/>
          <w:bCs/>
          <w:sz w:val="20"/>
          <w:szCs w:val="20"/>
        </w:rPr>
        <w:t>Monroe’s Tavern</w:t>
      </w:r>
      <w:r w:rsidR="00C158FB" w:rsidRPr="0089041C">
        <w:rPr>
          <w:rFonts w:ascii="Helvetica" w:hAnsi="Helvetica"/>
          <w:sz w:val="20"/>
          <w:szCs w:val="20"/>
        </w:rPr>
        <w:t xml:space="preserve">, dove mangiare e ascoltare musica - </w:t>
      </w:r>
      <w:r w:rsidRPr="0089041C">
        <w:rPr>
          <w:rFonts w:ascii="Helvetica" w:hAnsi="Helvetica"/>
          <w:sz w:val="20"/>
          <w:szCs w:val="20"/>
        </w:rPr>
        <w:t xml:space="preserve">raccontano </w:t>
      </w:r>
      <w:r w:rsidR="00D86C4D">
        <w:rPr>
          <w:rFonts w:ascii="Helvetica" w:hAnsi="Helvetica"/>
          <w:sz w:val="20"/>
          <w:szCs w:val="20"/>
        </w:rPr>
        <w:t xml:space="preserve">la ricchezza della </w:t>
      </w:r>
      <w:r w:rsidRPr="0089041C">
        <w:rPr>
          <w:rFonts w:ascii="Helvetica" w:hAnsi="Helvetica"/>
          <w:sz w:val="20"/>
          <w:szCs w:val="20"/>
        </w:rPr>
        <w:t>cultura locale, mentre scorci di storia si alternano ad aperture sull’Atlantico</w:t>
      </w:r>
      <w:r w:rsidR="00C158FB" w:rsidRPr="0089041C">
        <w:rPr>
          <w:rFonts w:ascii="Helvetica" w:hAnsi="Helvetica"/>
          <w:sz w:val="20"/>
          <w:szCs w:val="20"/>
        </w:rPr>
        <w:t xml:space="preserve">, da esplorare anche con i </w:t>
      </w:r>
      <w:r w:rsidR="00C158FB" w:rsidRPr="00040606">
        <w:rPr>
          <w:rFonts w:ascii="Helvetica" w:hAnsi="Helvetica"/>
          <w:b/>
          <w:bCs/>
          <w:sz w:val="20"/>
          <w:szCs w:val="20"/>
        </w:rPr>
        <w:t>Galway Bay Boat Tours</w:t>
      </w:r>
      <w:r w:rsidR="00C158FB" w:rsidRPr="0089041C">
        <w:rPr>
          <w:rFonts w:ascii="Helvetica" w:hAnsi="Helvetica"/>
          <w:sz w:val="20"/>
          <w:szCs w:val="20"/>
        </w:rPr>
        <w:t>.</w:t>
      </w:r>
    </w:p>
    <w:p w14:paraId="234B9CA9" w14:textId="1B38B005" w:rsidR="000115B3" w:rsidRPr="0089041C" w:rsidRDefault="000115B3" w:rsidP="00C03798">
      <w:pPr>
        <w:pStyle w:val="NormalWeb"/>
        <w:jc w:val="both"/>
        <w:rPr>
          <w:rFonts w:ascii="Helvetica" w:hAnsi="Helvetica"/>
          <w:sz w:val="20"/>
          <w:szCs w:val="20"/>
        </w:rPr>
      </w:pPr>
      <w:r w:rsidRPr="0089041C">
        <w:rPr>
          <w:rFonts w:ascii="Helvetica" w:hAnsi="Helvetica"/>
          <w:sz w:val="20"/>
          <w:szCs w:val="20"/>
        </w:rPr>
        <w:t xml:space="preserve">A breve distanza, le Isole Aran — </w:t>
      </w:r>
      <w:r w:rsidRPr="00040606">
        <w:rPr>
          <w:rFonts w:ascii="Helvetica" w:hAnsi="Helvetica"/>
          <w:b/>
          <w:bCs/>
          <w:sz w:val="20"/>
          <w:szCs w:val="20"/>
        </w:rPr>
        <w:t>Inis Mór, Inis Meáin e Inis Oírr</w:t>
      </w:r>
      <w:r w:rsidRPr="0089041C">
        <w:rPr>
          <w:rFonts w:ascii="Helvetica" w:hAnsi="Helvetica"/>
          <w:sz w:val="20"/>
          <w:szCs w:val="20"/>
        </w:rPr>
        <w:t xml:space="preserve"> — offrono un’estensione naturale di questo approccio: paesaggi essenziali, lingua e tradizioni ancora vive, siti</w:t>
      </w:r>
      <w:r w:rsidR="00D86C4D">
        <w:rPr>
          <w:rFonts w:ascii="Helvetica" w:hAnsi="Helvetica"/>
          <w:sz w:val="20"/>
          <w:szCs w:val="20"/>
        </w:rPr>
        <w:t xml:space="preserve"> qualw</w:t>
      </w:r>
      <w:r w:rsidRPr="0089041C">
        <w:rPr>
          <w:rFonts w:ascii="Helvetica" w:hAnsi="Helvetica"/>
          <w:sz w:val="20"/>
          <w:szCs w:val="20"/>
        </w:rPr>
        <w:t xml:space="preserve"> il forte preistorico di Dún Aonghasa e produzioni locali legate al territorio</w:t>
      </w:r>
      <w:r w:rsidR="00C158FB" w:rsidRPr="0089041C">
        <w:rPr>
          <w:rFonts w:ascii="Helvetica" w:hAnsi="Helvetica"/>
          <w:sz w:val="20"/>
          <w:szCs w:val="20"/>
        </w:rPr>
        <w:t xml:space="preserve">, come quelle proposte da </w:t>
      </w:r>
      <w:r w:rsidR="00C158FB" w:rsidRPr="00040606">
        <w:rPr>
          <w:rFonts w:ascii="Helvetica" w:hAnsi="Helvetica"/>
          <w:b/>
          <w:bCs/>
          <w:sz w:val="20"/>
          <w:szCs w:val="20"/>
        </w:rPr>
        <w:t>Aran Goat Cheese &amp; Food Tours</w:t>
      </w:r>
      <w:r w:rsidR="00C158FB" w:rsidRPr="0089041C">
        <w:rPr>
          <w:rFonts w:ascii="Helvetica" w:hAnsi="Helvetica"/>
          <w:sz w:val="20"/>
          <w:szCs w:val="20"/>
        </w:rPr>
        <w:t xml:space="preserve">. Meritevole di tempo senza </w:t>
      </w:r>
      <w:r w:rsidR="00D86C4D">
        <w:rPr>
          <w:rFonts w:ascii="Helvetica" w:hAnsi="Helvetica"/>
          <w:sz w:val="20"/>
          <w:szCs w:val="20"/>
        </w:rPr>
        <w:t>costrizioni</w:t>
      </w:r>
      <w:r w:rsidR="00C158FB" w:rsidRPr="0089041C">
        <w:rPr>
          <w:rFonts w:ascii="Helvetica" w:hAnsi="Helvetica"/>
          <w:sz w:val="20"/>
          <w:szCs w:val="20"/>
        </w:rPr>
        <w:t xml:space="preserve"> anche </w:t>
      </w:r>
      <w:r w:rsidR="00B7503D" w:rsidRPr="00040606">
        <w:rPr>
          <w:rFonts w:ascii="Helvetica" w:hAnsi="Helvetica"/>
          <w:b/>
          <w:bCs/>
          <w:sz w:val="20"/>
          <w:szCs w:val="20"/>
          <w:bdr w:val="none" w:sz="0" w:space="0" w:color="auto" w:frame="1"/>
        </w:rPr>
        <w:t>Inis Meáin Knitting Company</w:t>
      </w:r>
      <w:r w:rsidR="00D86C4D">
        <w:rPr>
          <w:rFonts w:ascii="Helvetica" w:hAnsi="Helvetica"/>
          <w:sz w:val="20"/>
          <w:szCs w:val="20"/>
          <w:bdr w:val="none" w:sz="0" w:space="0" w:color="auto" w:frame="1"/>
        </w:rPr>
        <w:t xml:space="preserve"> per comprendere </w:t>
      </w:r>
      <w:r w:rsidR="00B7503D" w:rsidRPr="0089041C">
        <w:rPr>
          <w:rFonts w:ascii="Helvetica" w:hAnsi="Helvetica"/>
          <w:color w:val="111317"/>
          <w:sz w:val="20"/>
          <w:szCs w:val="20"/>
        </w:rPr>
        <w:t xml:space="preserve">la maestria </w:t>
      </w:r>
      <w:r w:rsidR="00D86C4D">
        <w:rPr>
          <w:rFonts w:ascii="Helvetica" w:hAnsi="Helvetica"/>
          <w:color w:val="111317"/>
          <w:sz w:val="20"/>
          <w:szCs w:val="20"/>
        </w:rPr>
        <w:t xml:space="preserve">identitaria </w:t>
      </w:r>
      <w:r w:rsidR="00B7503D" w:rsidRPr="0089041C">
        <w:rPr>
          <w:rFonts w:ascii="Helvetica" w:hAnsi="Helvetica"/>
          <w:color w:val="111317"/>
          <w:sz w:val="20"/>
          <w:szCs w:val="20"/>
        </w:rPr>
        <w:t>e la bellezza dei veri maglioni Aran.</w:t>
      </w:r>
      <w:r w:rsidR="00C03798" w:rsidRPr="0089041C">
        <w:rPr>
          <w:rFonts w:ascii="Helvetica" w:hAnsi="Helvetica"/>
          <w:sz w:val="20"/>
          <w:szCs w:val="20"/>
        </w:rPr>
        <w:t xml:space="preserve"> </w:t>
      </w:r>
      <w:r w:rsidRPr="0089041C">
        <w:rPr>
          <w:rFonts w:ascii="Helvetica" w:hAnsi="Helvetica"/>
          <w:sz w:val="20"/>
          <w:szCs w:val="20"/>
        </w:rPr>
        <w:t>Nell’entroterra, il Connemara si distingue per i suoi scenari selvaggi, tra montagne, laghi e muri in pietra, dove natura e cultura si intrecciano</w:t>
      </w:r>
      <w:r w:rsidR="00C158FB" w:rsidRPr="0089041C">
        <w:rPr>
          <w:rFonts w:ascii="Helvetica" w:hAnsi="Helvetica"/>
          <w:sz w:val="20"/>
          <w:szCs w:val="20"/>
        </w:rPr>
        <w:t>. Da non perdere la fabbricazione di bodhrán nel villaggio costiero di Roundston.</w:t>
      </w:r>
      <w:r w:rsidR="00C03798" w:rsidRPr="0089041C">
        <w:rPr>
          <w:rFonts w:ascii="Helvetica" w:hAnsi="Helvetica"/>
          <w:sz w:val="20"/>
          <w:szCs w:val="20"/>
        </w:rPr>
        <w:t xml:space="preserve"> </w:t>
      </w:r>
      <w:r w:rsidRPr="0089041C">
        <w:rPr>
          <w:rFonts w:ascii="Helvetica" w:hAnsi="Helvetica"/>
          <w:sz w:val="20"/>
          <w:szCs w:val="20"/>
        </w:rPr>
        <w:t>Facilmente raggiungibile da Dublino in circa due ore e mezza di treno, Galway non si esaurisce in una visita rapida: è un luogo che richiede tempo, e proprio per questo restituisce un’esperienza più completa e radicata.</w:t>
      </w:r>
    </w:p>
    <w:p w14:paraId="28C1BE11" w14:textId="77777777" w:rsidR="00493C49" w:rsidRDefault="0014726B" w:rsidP="00493C49">
      <w:pPr>
        <w:pStyle w:val="NormalWeb"/>
        <w:spacing w:before="0" w:beforeAutospacing="0" w:after="0" w:afterAutospacing="0"/>
        <w:jc w:val="both"/>
        <w:rPr>
          <w:rFonts w:ascii="Helvetica" w:hAnsi="Helvetica"/>
          <w:b/>
          <w:bCs/>
          <w:sz w:val="20"/>
          <w:szCs w:val="20"/>
        </w:rPr>
      </w:pPr>
      <w:r w:rsidRPr="0089041C">
        <w:rPr>
          <w:rFonts w:ascii="Helvetica" w:hAnsi="Helvetica"/>
          <w:b/>
          <w:bCs/>
          <w:sz w:val="20"/>
          <w:szCs w:val="20"/>
        </w:rPr>
        <w:t>Strangford Lough: esplorazioni lente tra acqua, storia e paesaggio</w:t>
      </w:r>
    </w:p>
    <w:p w14:paraId="5A91108B" w14:textId="6992F696" w:rsidR="00EB54DD" w:rsidRPr="00493C49" w:rsidRDefault="00EB54DD" w:rsidP="00493C49">
      <w:pPr>
        <w:pStyle w:val="NormalWeb"/>
        <w:spacing w:before="0" w:beforeAutospacing="0" w:after="0" w:afterAutospacing="0"/>
        <w:jc w:val="both"/>
        <w:rPr>
          <w:rFonts w:ascii="Helvetica" w:hAnsi="Helvetica"/>
          <w:b/>
          <w:bCs/>
          <w:sz w:val="20"/>
          <w:szCs w:val="20"/>
        </w:rPr>
      </w:pPr>
      <w:r w:rsidRPr="0089041C">
        <w:rPr>
          <w:rFonts w:ascii="Helvetica" w:hAnsi="Helvetica"/>
          <w:color w:val="000000"/>
          <w:sz w:val="20"/>
          <w:szCs w:val="20"/>
        </w:rPr>
        <w:t>Pensando ai ritmi senza fretta e ai punti di vista da cui cogliere tutto l’incanto irlandese, l</w:t>
      </w:r>
      <w:r w:rsidR="009542C4" w:rsidRPr="0089041C">
        <w:rPr>
          <w:rFonts w:ascii="Helvetica" w:hAnsi="Helvetica"/>
          <w:color w:val="000000"/>
          <w:sz w:val="20"/>
          <w:szCs w:val="20"/>
        </w:rPr>
        <w:t>’Irlanda del Nord si posizion</w:t>
      </w:r>
      <w:r w:rsidR="00D86C4D">
        <w:rPr>
          <w:rFonts w:ascii="Helvetica" w:hAnsi="Helvetica"/>
          <w:color w:val="000000"/>
          <w:sz w:val="20"/>
          <w:szCs w:val="20"/>
        </w:rPr>
        <w:t>a</w:t>
      </w:r>
      <w:r w:rsidR="009542C4" w:rsidRPr="0089041C">
        <w:rPr>
          <w:rFonts w:ascii="Helvetica" w:hAnsi="Helvetica"/>
          <w:color w:val="000000"/>
          <w:sz w:val="20"/>
          <w:szCs w:val="20"/>
        </w:rPr>
        <w:t xml:space="preserve"> sempre più come destinazione di riferimento per il turismo </w:t>
      </w:r>
      <w:r w:rsidRPr="0089041C">
        <w:rPr>
          <w:rFonts w:ascii="Helvetica" w:hAnsi="Helvetica"/>
          <w:color w:val="000000"/>
          <w:sz w:val="20"/>
          <w:szCs w:val="20"/>
        </w:rPr>
        <w:t>sostenibile</w:t>
      </w:r>
      <w:r w:rsidR="009542C4" w:rsidRPr="0089041C">
        <w:rPr>
          <w:rFonts w:ascii="Helvetica" w:hAnsi="Helvetica"/>
          <w:color w:val="000000"/>
          <w:sz w:val="20"/>
          <w:szCs w:val="20"/>
        </w:rPr>
        <w:t xml:space="preserve"> sull’acqua, grazie a nuove proposte che uni</w:t>
      </w:r>
      <w:r w:rsidR="00D86C4D">
        <w:rPr>
          <w:rFonts w:ascii="Helvetica" w:hAnsi="Helvetica"/>
          <w:color w:val="000000"/>
          <w:sz w:val="20"/>
          <w:szCs w:val="20"/>
        </w:rPr>
        <w:t>scono</w:t>
      </w:r>
      <w:r w:rsidR="009542C4" w:rsidRPr="0089041C">
        <w:rPr>
          <w:rFonts w:ascii="Helvetica" w:hAnsi="Helvetica"/>
          <w:color w:val="000000"/>
          <w:sz w:val="20"/>
          <w:szCs w:val="20"/>
        </w:rPr>
        <w:t xml:space="preserve"> esplorazione, natura e avventur</w:t>
      </w:r>
      <w:r w:rsidRPr="0089041C">
        <w:rPr>
          <w:rFonts w:ascii="Helvetica" w:hAnsi="Helvetica"/>
          <w:color w:val="000000"/>
          <w:sz w:val="20"/>
          <w:szCs w:val="20"/>
        </w:rPr>
        <w:t>e slow</w:t>
      </w:r>
      <w:r w:rsidR="009542C4" w:rsidRPr="0089041C">
        <w:rPr>
          <w:rFonts w:ascii="Helvetica" w:hAnsi="Helvetica"/>
          <w:color w:val="000000"/>
          <w:sz w:val="20"/>
          <w:szCs w:val="20"/>
        </w:rPr>
        <w:t>.</w:t>
      </w:r>
      <w:r w:rsidRPr="0089041C">
        <w:rPr>
          <w:rFonts w:ascii="Helvetica" w:hAnsi="Helvetica"/>
          <w:color w:val="000000"/>
          <w:sz w:val="20"/>
          <w:szCs w:val="20"/>
        </w:rPr>
        <w:t xml:space="preserve"> Zona di particolare interesse, lo </w:t>
      </w:r>
      <w:r w:rsidRPr="0089041C">
        <w:rPr>
          <w:rFonts w:ascii="Helvetica" w:hAnsi="Helvetica"/>
          <w:sz w:val="20"/>
          <w:szCs w:val="20"/>
        </w:rPr>
        <w:t xml:space="preserve">Strangford Lough, a breve distanza da Belfast, è una delle aree </w:t>
      </w:r>
      <w:r w:rsidR="0014726B" w:rsidRPr="0089041C">
        <w:rPr>
          <w:rFonts w:ascii="Helvetica" w:hAnsi="Helvetica"/>
          <w:sz w:val="20"/>
          <w:szCs w:val="20"/>
        </w:rPr>
        <w:t xml:space="preserve">nordirlandesi </w:t>
      </w:r>
      <w:r w:rsidRPr="0089041C">
        <w:rPr>
          <w:rFonts w:ascii="Helvetica" w:hAnsi="Helvetica"/>
          <w:sz w:val="20"/>
          <w:szCs w:val="20"/>
        </w:rPr>
        <w:t xml:space="preserve">più tranquille e meno conosciute, dove il paesaggio costiero, la fauna e la storia si intrecciano </w:t>
      </w:r>
      <w:r w:rsidR="00D86C4D">
        <w:rPr>
          <w:rFonts w:ascii="Helvetica" w:hAnsi="Helvetica"/>
          <w:sz w:val="20"/>
          <w:szCs w:val="20"/>
        </w:rPr>
        <w:t>senza soluzione di continuità</w:t>
      </w:r>
      <w:r w:rsidRPr="0089041C">
        <w:rPr>
          <w:rFonts w:ascii="Helvetica" w:hAnsi="Helvetica"/>
          <w:sz w:val="20"/>
          <w:szCs w:val="20"/>
        </w:rPr>
        <w:t>. Con oltre 1</w:t>
      </w:r>
      <w:r w:rsidR="00D86C4D">
        <w:rPr>
          <w:rFonts w:ascii="Helvetica" w:hAnsi="Helvetica"/>
          <w:sz w:val="20"/>
          <w:szCs w:val="20"/>
        </w:rPr>
        <w:t>60 chilometri</w:t>
      </w:r>
      <w:r w:rsidRPr="0089041C">
        <w:rPr>
          <w:rFonts w:ascii="Helvetica" w:hAnsi="Helvetica"/>
          <w:sz w:val="20"/>
          <w:szCs w:val="20"/>
        </w:rPr>
        <w:t xml:space="preserve"> di costa, tra villaggi come </w:t>
      </w:r>
      <w:r w:rsidRPr="00040606">
        <w:rPr>
          <w:rFonts w:ascii="Helvetica" w:hAnsi="Helvetica"/>
          <w:b/>
          <w:bCs/>
          <w:sz w:val="20"/>
          <w:szCs w:val="20"/>
        </w:rPr>
        <w:t>Kearney</w:t>
      </w:r>
      <w:r w:rsidRPr="0089041C">
        <w:rPr>
          <w:rFonts w:ascii="Helvetica" w:hAnsi="Helvetica"/>
          <w:sz w:val="20"/>
          <w:szCs w:val="20"/>
        </w:rPr>
        <w:t xml:space="preserve"> e </w:t>
      </w:r>
      <w:r w:rsidRPr="00040606">
        <w:rPr>
          <w:rFonts w:ascii="Helvetica" w:hAnsi="Helvetica"/>
          <w:b/>
          <w:bCs/>
          <w:sz w:val="20"/>
          <w:szCs w:val="20"/>
        </w:rPr>
        <w:t>Portaferry</w:t>
      </w:r>
      <w:r w:rsidRPr="0089041C">
        <w:rPr>
          <w:rFonts w:ascii="Helvetica" w:hAnsi="Helvetica"/>
          <w:sz w:val="20"/>
          <w:szCs w:val="20"/>
        </w:rPr>
        <w:t xml:space="preserve">, il territorio si presta a un’esplorazione lenta: passeggiate lungo i sentieri sul litorale, percorsi panoramici come la </w:t>
      </w:r>
      <w:r w:rsidRPr="00040606">
        <w:rPr>
          <w:rFonts w:ascii="Helvetica" w:hAnsi="Helvetica"/>
          <w:b/>
          <w:bCs/>
          <w:sz w:val="20"/>
          <w:szCs w:val="20"/>
        </w:rPr>
        <w:t>Lough Shore Road</w:t>
      </w:r>
      <w:r w:rsidRPr="0089041C">
        <w:rPr>
          <w:rFonts w:ascii="Helvetica" w:hAnsi="Helvetica"/>
          <w:sz w:val="20"/>
          <w:szCs w:val="20"/>
        </w:rPr>
        <w:t xml:space="preserve"> e la breve traversata in traghetto tra Portaferry e Strangford diventano parte integrante dell’esperienza. Sull’acqua, kayak, barca o paddle permettono di osservare da vicino foche, uccelli marini e, occasionalmente, delfini.</w:t>
      </w:r>
      <w:r w:rsidR="00D86C4D">
        <w:rPr>
          <w:rFonts w:ascii="Helvetica" w:hAnsi="Helvetica"/>
          <w:sz w:val="20"/>
          <w:szCs w:val="20"/>
        </w:rPr>
        <w:t xml:space="preserve"> </w:t>
      </w:r>
      <w:r w:rsidR="002958C9">
        <w:rPr>
          <w:rFonts w:ascii="Helvetica" w:hAnsi="Helvetica"/>
          <w:sz w:val="20"/>
          <w:szCs w:val="20"/>
        </w:rPr>
        <w:t xml:space="preserve">Nuove le </w:t>
      </w:r>
      <w:r w:rsidR="00D86C4D" w:rsidRPr="00881FD8">
        <w:rPr>
          <w:rFonts w:ascii="Helvetica" w:hAnsi="Helvetica"/>
          <w:sz w:val="20"/>
          <w:szCs w:val="20"/>
        </w:rPr>
        <w:t xml:space="preserve">escursioni in </w:t>
      </w:r>
      <w:r w:rsidR="00D86C4D" w:rsidRPr="00881FD8">
        <w:rPr>
          <w:rFonts w:ascii="Helvetica" w:hAnsi="Helvetica"/>
          <w:sz w:val="20"/>
          <w:szCs w:val="20"/>
        </w:rPr>
        <w:lastRenderedPageBreak/>
        <w:t xml:space="preserve">gommone dedicate alla lettura dell’habitat costiero, </w:t>
      </w:r>
      <w:r w:rsidR="002958C9">
        <w:rPr>
          <w:rFonts w:ascii="Helvetica" w:hAnsi="Helvetica"/>
          <w:sz w:val="20"/>
          <w:szCs w:val="20"/>
        </w:rPr>
        <w:t xml:space="preserve">con </w:t>
      </w:r>
      <w:r w:rsidR="00D86C4D" w:rsidRPr="00881FD8">
        <w:rPr>
          <w:rFonts w:ascii="Helvetica" w:hAnsi="Helvetica"/>
          <w:sz w:val="20"/>
          <w:szCs w:val="20"/>
        </w:rPr>
        <w:t>formule esperienziali tematiche come uscite al chiaro di luna e tè pomeridiano in navigazione: High Tea at Sea</w:t>
      </w:r>
    </w:p>
    <w:p w14:paraId="007C53A8" w14:textId="13DAB22A" w:rsidR="00EB54DD" w:rsidRPr="0089041C" w:rsidRDefault="00EB54DD" w:rsidP="00EB54DD">
      <w:pPr>
        <w:pStyle w:val="NormalWeb"/>
        <w:jc w:val="both"/>
        <w:rPr>
          <w:rFonts w:ascii="Helvetica" w:hAnsi="Helvetica"/>
          <w:sz w:val="20"/>
          <w:szCs w:val="20"/>
        </w:rPr>
      </w:pPr>
      <w:r w:rsidRPr="0089041C">
        <w:rPr>
          <w:rFonts w:ascii="Helvetica" w:hAnsi="Helvetica"/>
          <w:sz w:val="20"/>
          <w:szCs w:val="20"/>
        </w:rPr>
        <w:t xml:space="preserve">La dimensione storica è altrettanto presente: siti come </w:t>
      </w:r>
      <w:r w:rsidRPr="00040606">
        <w:rPr>
          <w:rFonts w:ascii="Helvetica" w:hAnsi="Helvetica"/>
          <w:b/>
          <w:bCs/>
          <w:sz w:val="20"/>
          <w:szCs w:val="20"/>
        </w:rPr>
        <w:t>Inch Abbey</w:t>
      </w:r>
      <w:r w:rsidRPr="0089041C">
        <w:rPr>
          <w:rFonts w:ascii="Helvetica" w:hAnsi="Helvetica"/>
          <w:sz w:val="20"/>
          <w:szCs w:val="20"/>
        </w:rPr>
        <w:t xml:space="preserve"> e </w:t>
      </w:r>
      <w:r w:rsidRPr="00040606">
        <w:rPr>
          <w:rFonts w:ascii="Helvetica" w:hAnsi="Helvetica"/>
          <w:b/>
          <w:bCs/>
          <w:sz w:val="20"/>
          <w:szCs w:val="20"/>
        </w:rPr>
        <w:t>Greyabbey</w:t>
      </w:r>
      <w:r w:rsidRPr="0089041C">
        <w:rPr>
          <w:rFonts w:ascii="Helvetica" w:hAnsi="Helvetica"/>
          <w:sz w:val="20"/>
          <w:szCs w:val="20"/>
        </w:rPr>
        <w:t xml:space="preserve">, il complesso monastico di </w:t>
      </w:r>
      <w:r w:rsidRPr="00040606">
        <w:rPr>
          <w:rFonts w:ascii="Helvetica" w:hAnsi="Helvetica"/>
          <w:b/>
          <w:bCs/>
          <w:sz w:val="20"/>
          <w:szCs w:val="20"/>
        </w:rPr>
        <w:t>Nendrum</w:t>
      </w:r>
      <w:r w:rsidRPr="0089041C">
        <w:rPr>
          <w:rFonts w:ascii="Helvetica" w:hAnsi="Helvetica"/>
          <w:sz w:val="20"/>
          <w:szCs w:val="20"/>
        </w:rPr>
        <w:t xml:space="preserve"> e la </w:t>
      </w:r>
      <w:r w:rsidRPr="00040606">
        <w:rPr>
          <w:rFonts w:ascii="Helvetica" w:hAnsi="Helvetica"/>
          <w:b/>
          <w:bCs/>
          <w:sz w:val="20"/>
          <w:szCs w:val="20"/>
        </w:rPr>
        <w:t>Down Cathedra</w:t>
      </w:r>
      <w:r w:rsidRPr="0089041C">
        <w:rPr>
          <w:rFonts w:ascii="Helvetica" w:hAnsi="Helvetica"/>
          <w:sz w:val="20"/>
          <w:szCs w:val="20"/>
        </w:rPr>
        <w:t xml:space="preserve">l legata a San Patrizio raccontano secoli di stratificazioni, mentre residenze come </w:t>
      </w:r>
      <w:r w:rsidRPr="00040606">
        <w:rPr>
          <w:rFonts w:ascii="Helvetica" w:hAnsi="Helvetica"/>
          <w:b/>
          <w:bCs/>
          <w:sz w:val="20"/>
          <w:szCs w:val="20"/>
        </w:rPr>
        <w:t>Castle Ward</w:t>
      </w:r>
      <w:r w:rsidRPr="0089041C">
        <w:rPr>
          <w:rFonts w:ascii="Helvetica" w:hAnsi="Helvetica"/>
          <w:sz w:val="20"/>
          <w:szCs w:val="20"/>
        </w:rPr>
        <w:t xml:space="preserve"> e </w:t>
      </w:r>
      <w:r w:rsidRPr="00040606">
        <w:rPr>
          <w:rFonts w:ascii="Helvetica" w:hAnsi="Helvetica"/>
          <w:b/>
          <w:bCs/>
          <w:sz w:val="20"/>
          <w:szCs w:val="20"/>
        </w:rPr>
        <w:t>Mount Stewart</w:t>
      </w:r>
      <w:r w:rsidRPr="0089041C">
        <w:rPr>
          <w:rFonts w:ascii="Helvetica" w:hAnsi="Helvetica"/>
          <w:sz w:val="20"/>
          <w:szCs w:val="20"/>
        </w:rPr>
        <w:t xml:space="preserve"> — con giardini considerati tra i più belli al mondo — offrono un punto di vista diverso sul territorio. Anche la natura ha i suoi luoghi chiave, dal </w:t>
      </w:r>
      <w:r w:rsidRPr="00040606">
        <w:rPr>
          <w:rFonts w:ascii="Helvetica" w:hAnsi="Helvetica"/>
          <w:b/>
          <w:bCs/>
          <w:sz w:val="20"/>
          <w:szCs w:val="20"/>
        </w:rPr>
        <w:t>Castle Espie Wetland Centre</w:t>
      </w:r>
      <w:r w:rsidRPr="0089041C">
        <w:rPr>
          <w:rFonts w:ascii="Helvetica" w:hAnsi="Helvetica"/>
          <w:sz w:val="20"/>
          <w:szCs w:val="20"/>
        </w:rPr>
        <w:t xml:space="preserve">, importante per l’avifauna migratoria, alle tenute come </w:t>
      </w:r>
      <w:r w:rsidRPr="00040606">
        <w:rPr>
          <w:rFonts w:ascii="Helvetica" w:hAnsi="Helvetica"/>
          <w:b/>
          <w:bCs/>
          <w:sz w:val="20"/>
          <w:szCs w:val="20"/>
        </w:rPr>
        <w:t>Montalto Estate</w:t>
      </w:r>
      <w:r w:rsidRPr="0089041C">
        <w:rPr>
          <w:rFonts w:ascii="Helvetica" w:hAnsi="Helvetica"/>
          <w:sz w:val="20"/>
          <w:szCs w:val="20"/>
        </w:rPr>
        <w:t xml:space="preserve">, ideali per passeggiate e soste più strutturate. L’esperienza si completa con una scena gastronomica radicata nel territorio — dai ristoranti come </w:t>
      </w:r>
      <w:r w:rsidRPr="00040606">
        <w:rPr>
          <w:rFonts w:ascii="Helvetica" w:hAnsi="Helvetica"/>
          <w:b/>
          <w:bCs/>
          <w:sz w:val="20"/>
          <w:szCs w:val="20"/>
        </w:rPr>
        <w:t>The Lobster Pot</w:t>
      </w:r>
      <w:r w:rsidRPr="0089041C">
        <w:rPr>
          <w:rFonts w:ascii="Helvetica" w:hAnsi="Helvetica"/>
          <w:sz w:val="20"/>
          <w:szCs w:val="20"/>
        </w:rPr>
        <w:t xml:space="preserve">, </w:t>
      </w:r>
      <w:r w:rsidRPr="00040606">
        <w:rPr>
          <w:rFonts w:ascii="Helvetica" w:hAnsi="Helvetica"/>
          <w:b/>
          <w:bCs/>
          <w:sz w:val="20"/>
          <w:szCs w:val="20"/>
        </w:rPr>
        <w:t xml:space="preserve">Balloo House </w:t>
      </w:r>
      <w:r w:rsidRPr="0089041C">
        <w:rPr>
          <w:rFonts w:ascii="Helvetica" w:hAnsi="Helvetica"/>
          <w:sz w:val="20"/>
          <w:szCs w:val="20"/>
        </w:rPr>
        <w:t xml:space="preserve">e </w:t>
      </w:r>
      <w:r w:rsidRPr="00640FB5">
        <w:rPr>
          <w:rFonts w:ascii="Helvetica" w:hAnsi="Helvetica"/>
          <w:b/>
          <w:bCs/>
          <w:sz w:val="20"/>
          <w:szCs w:val="20"/>
        </w:rPr>
        <w:t>The Artisan Cookhouse</w:t>
      </w:r>
      <w:r w:rsidRPr="0089041C">
        <w:rPr>
          <w:rFonts w:ascii="Helvetica" w:hAnsi="Helvetica"/>
          <w:sz w:val="20"/>
          <w:szCs w:val="20"/>
        </w:rPr>
        <w:t xml:space="preserve"> alle esperienze alla </w:t>
      </w:r>
      <w:r w:rsidRPr="00640FB5">
        <w:rPr>
          <w:rFonts w:ascii="Helvetica" w:hAnsi="Helvetica"/>
          <w:b/>
          <w:bCs/>
          <w:sz w:val="20"/>
          <w:szCs w:val="20"/>
        </w:rPr>
        <w:t>Echlinville Distillery</w:t>
      </w:r>
      <w:r w:rsidRPr="0089041C">
        <w:rPr>
          <w:rFonts w:ascii="Helvetica" w:hAnsi="Helvetica"/>
          <w:sz w:val="20"/>
          <w:szCs w:val="20"/>
        </w:rPr>
        <w:t xml:space="preserve"> o ai percorsi culinari di </w:t>
      </w:r>
      <w:r w:rsidRPr="00640FB5">
        <w:rPr>
          <w:rFonts w:ascii="Helvetica" w:hAnsi="Helvetica"/>
          <w:b/>
          <w:bCs/>
          <w:sz w:val="20"/>
          <w:szCs w:val="20"/>
        </w:rPr>
        <w:t>Indie Füde</w:t>
      </w:r>
      <w:r w:rsidRPr="0089041C">
        <w:rPr>
          <w:rFonts w:ascii="Helvetica" w:hAnsi="Helvetica"/>
          <w:sz w:val="20"/>
          <w:szCs w:val="20"/>
        </w:rPr>
        <w:t xml:space="preserve"> — e con attività che legano cibo e paesaggio, come le esperienze di </w:t>
      </w:r>
      <w:r w:rsidRPr="00640FB5">
        <w:rPr>
          <w:rFonts w:ascii="Helvetica" w:hAnsi="Helvetica"/>
          <w:b/>
          <w:bCs/>
          <w:sz w:val="20"/>
          <w:szCs w:val="20"/>
        </w:rPr>
        <w:t>Tracey’s Farmhouse Kitchen</w:t>
      </w:r>
      <w:r w:rsidRPr="0089041C">
        <w:rPr>
          <w:rFonts w:ascii="Helvetica" w:hAnsi="Helvetica"/>
          <w:sz w:val="20"/>
          <w:szCs w:val="20"/>
        </w:rPr>
        <w:t xml:space="preserve"> o i percorsi di foraging a </w:t>
      </w:r>
      <w:r w:rsidRPr="00640FB5">
        <w:rPr>
          <w:rFonts w:ascii="Helvetica" w:hAnsi="Helvetica"/>
          <w:b/>
          <w:bCs/>
          <w:sz w:val="20"/>
          <w:szCs w:val="20"/>
        </w:rPr>
        <w:t>Finnebrogue Woods</w:t>
      </w:r>
      <w:r w:rsidRPr="0089041C">
        <w:rPr>
          <w:rFonts w:ascii="Helvetica" w:hAnsi="Helvetica"/>
          <w:sz w:val="20"/>
          <w:szCs w:val="20"/>
        </w:rPr>
        <w:t>. Facilmente raggiungibile in meno di un’ora da Belfast, Strangford non è una destinazione da vedere in fretta: è un luogo che si costruisce attraverso il tempo, tra natura, storia e attività da vivere con lentezza.</w:t>
      </w:r>
      <w:r w:rsidR="00C03798" w:rsidRPr="0089041C">
        <w:rPr>
          <w:rFonts w:ascii="Helvetica" w:hAnsi="Helvetica"/>
          <w:sz w:val="20"/>
          <w:szCs w:val="20"/>
        </w:rPr>
        <w:t xml:space="preserve"> </w:t>
      </w:r>
    </w:p>
    <w:p w14:paraId="10029A8B" w14:textId="6ED5446C" w:rsidR="007A54CC" w:rsidRPr="0089041C" w:rsidRDefault="007A54CC" w:rsidP="007A54CC">
      <w:pPr>
        <w:spacing w:after="0" w:line="240" w:lineRule="auto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89041C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Mourne Mountai</w:t>
      </w:r>
      <w:r w:rsidR="0089041C" w:rsidRPr="0089041C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n</w:t>
      </w:r>
      <w:r w:rsidRPr="0089041C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s: dove il cammino detta il ritmo</w:t>
      </w:r>
    </w:p>
    <w:p w14:paraId="4EEF9326" w14:textId="09DDB7C8" w:rsidR="007A54CC" w:rsidRPr="0089041C" w:rsidRDefault="0089041C" w:rsidP="007A54CC">
      <w:pPr>
        <w:spacing w:after="0" w:line="240" w:lineRule="auto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89041C">
        <w:rPr>
          <w:rFonts w:ascii="Helvetica" w:hAnsi="Helvetica"/>
          <w:sz w:val="20"/>
          <w:szCs w:val="20"/>
        </w:rPr>
        <w:t>Dallo Strangford Lough alle Mourne Mountains il passo è breve</w:t>
      </w:r>
      <w:r w:rsidR="007A54CC" w:rsidRPr="0089041C">
        <w:rPr>
          <w:rFonts w:ascii="Helvetica" w:hAnsi="Helvetica"/>
          <w:sz w:val="20"/>
          <w:szCs w:val="20"/>
        </w:rPr>
        <w:t xml:space="preserve">. Condividono la stessa contea in Irlanda del Nord – Down – e offrono uno dei contesti più adatti a un’esplorazione lenta a piedi, tra vette, vallate e percorsi che richiedono tempo più che velocità. Qui il ritmo è scandito dai sentieri: dalla </w:t>
      </w:r>
      <w:r w:rsidR="007A54CC" w:rsidRPr="00640FB5">
        <w:rPr>
          <w:rFonts w:ascii="Helvetica" w:hAnsi="Helvetica"/>
          <w:b/>
          <w:bCs/>
          <w:sz w:val="20"/>
          <w:szCs w:val="20"/>
        </w:rPr>
        <w:t>Silent Valley</w:t>
      </w:r>
      <w:r w:rsidR="007A54CC" w:rsidRPr="0089041C">
        <w:rPr>
          <w:rFonts w:ascii="Helvetica" w:hAnsi="Helvetica"/>
          <w:sz w:val="20"/>
          <w:szCs w:val="20"/>
        </w:rPr>
        <w:t xml:space="preserve">, dove si cammina lungo un bacino idrico immersi nella quiete del Silent Valley Mountain Park, ai percorsi guidati come il </w:t>
      </w:r>
      <w:r w:rsidR="007A54CC" w:rsidRPr="0089041C">
        <w:rPr>
          <w:rStyle w:val="Emphasis"/>
          <w:rFonts w:ascii="Helvetica" w:hAnsi="Helvetica"/>
          <w:sz w:val="20"/>
          <w:szCs w:val="20"/>
        </w:rPr>
        <w:t>Men of the Mournes</w:t>
      </w:r>
      <w:r w:rsidR="007A54CC" w:rsidRPr="0089041C">
        <w:rPr>
          <w:rFonts w:ascii="Helvetica" w:hAnsi="Helvetica"/>
          <w:sz w:val="20"/>
          <w:szCs w:val="20"/>
        </w:rPr>
        <w:t xml:space="preserve"> con Peter Rafferty, che intrecciano paesaggio e racconti locali, tra storie di contrabbandieri e tradizioni di montagna.</w:t>
      </w:r>
    </w:p>
    <w:p w14:paraId="57ECEBAD" w14:textId="77777777" w:rsidR="007A54CC" w:rsidRPr="0089041C" w:rsidRDefault="007A54CC" w:rsidP="007A54CC">
      <w:pPr>
        <w:pStyle w:val="NormalWeb"/>
        <w:jc w:val="both"/>
        <w:rPr>
          <w:rFonts w:ascii="Helvetica" w:hAnsi="Helvetica"/>
          <w:sz w:val="20"/>
          <w:szCs w:val="20"/>
        </w:rPr>
      </w:pPr>
      <w:r w:rsidRPr="0089041C">
        <w:rPr>
          <w:rFonts w:ascii="Helvetica" w:hAnsi="Helvetica"/>
          <w:sz w:val="20"/>
          <w:szCs w:val="20"/>
        </w:rPr>
        <w:t xml:space="preserve">Elemento distintivo è il </w:t>
      </w:r>
      <w:r w:rsidRPr="00640FB5">
        <w:rPr>
          <w:rFonts w:ascii="Helvetica" w:hAnsi="Helvetica"/>
          <w:b/>
          <w:bCs/>
          <w:sz w:val="20"/>
          <w:szCs w:val="20"/>
        </w:rPr>
        <w:t>Mourne Wall</w:t>
      </w:r>
      <w:r w:rsidRPr="0089041C">
        <w:rPr>
          <w:rFonts w:ascii="Helvetica" w:hAnsi="Helvetica"/>
          <w:sz w:val="20"/>
          <w:szCs w:val="20"/>
        </w:rPr>
        <w:t xml:space="preserve">, un muro in pietra lungo 31 km che attraversa 15 cime e può essere seguito, in parte o per intero, con itinerari escursionistici più o meno impegnativi, come la </w:t>
      </w:r>
      <w:r w:rsidRPr="0089041C">
        <w:rPr>
          <w:rStyle w:val="Emphasis"/>
          <w:rFonts w:ascii="Helvetica" w:hAnsi="Helvetica"/>
          <w:sz w:val="20"/>
          <w:szCs w:val="20"/>
        </w:rPr>
        <w:t>Mourne Wall Challenge</w:t>
      </w:r>
      <w:r w:rsidRPr="0089041C">
        <w:rPr>
          <w:rFonts w:ascii="Helvetica" w:hAnsi="Helvetica"/>
          <w:sz w:val="20"/>
          <w:szCs w:val="20"/>
        </w:rPr>
        <w:t xml:space="preserve">. Anche in bicicletta, con il </w:t>
      </w:r>
      <w:r w:rsidRPr="00640FB5">
        <w:rPr>
          <w:rStyle w:val="Emphasis"/>
          <w:rFonts w:ascii="Helvetica" w:hAnsi="Helvetica"/>
          <w:b/>
          <w:bCs/>
          <w:sz w:val="20"/>
          <w:szCs w:val="20"/>
        </w:rPr>
        <w:t>Mourne Mountains Cycle Loop</w:t>
      </w:r>
      <w:r w:rsidRPr="0089041C">
        <w:rPr>
          <w:rFonts w:ascii="Helvetica" w:hAnsi="Helvetica"/>
          <w:sz w:val="20"/>
          <w:szCs w:val="20"/>
        </w:rPr>
        <w:t xml:space="preserve">, il territorio si presta a una scoperta progressiva, mai frettolosa. E dopo la camminata, tappe come il </w:t>
      </w:r>
      <w:r w:rsidRPr="00640FB5">
        <w:rPr>
          <w:rFonts w:ascii="Helvetica" w:hAnsi="Helvetica"/>
          <w:b/>
          <w:bCs/>
          <w:sz w:val="20"/>
          <w:szCs w:val="20"/>
        </w:rPr>
        <w:t>Mourne Seafood Bar</w:t>
      </w:r>
      <w:r w:rsidRPr="0089041C">
        <w:rPr>
          <w:rFonts w:ascii="Helvetica" w:hAnsi="Helvetica"/>
          <w:sz w:val="20"/>
          <w:szCs w:val="20"/>
        </w:rPr>
        <w:t xml:space="preserve"> offrono un punto di arrivo concreto, legato al territorio. A breve distanza, il </w:t>
      </w:r>
      <w:r w:rsidRPr="00640FB5">
        <w:rPr>
          <w:rFonts w:ascii="Helvetica" w:hAnsi="Helvetica"/>
          <w:b/>
          <w:bCs/>
          <w:sz w:val="20"/>
          <w:szCs w:val="20"/>
        </w:rPr>
        <w:t>Tollymore Forest Park</w:t>
      </w:r>
      <w:r w:rsidRPr="0089041C">
        <w:rPr>
          <w:rFonts w:ascii="Helvetica" w:hAnsi="Helvetica"/>
          <w:sz w:val="20"/>
          <w:szCs w:val="20"/>
        </w:rPr>
        <w:t xml:space="preserve"> aggiunge un ulteriore livello all’esperienza, tra sentieri nel bosco, ponti in pietra e scorci che hanno ispirato anche letteratura e produzioni cinematografiche. Raggiungibili in circa un’ora da Belfast, le Mourne sono l’ideale per una vacanza contraria allo spirito del mordi e fuggi, godendosi pienamente un paesaggio da attraversare con attenzione e lasciando che siano i percorsi a dettare il ritmo.</w:t>
      </w:r>
    </w:p>
    <w:p w14:paraId="46671F9F" w14:textId="67F09A93" w:rsidR="0014726B" w:rsidRPr="0089041C" w:rsidRDefault="007A54CC" w:rsidP="009542C4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</w:rPr>
      </w:pPr>
      <w:r w:rsidRPr="0089041C">
        <w:rPr>
          <w:rFonts w:ascii="Helvetica" w:hAnsi="Helvetica"/>
          <w:b/>
          <w:bCs/>
          <w:sz w:val="20"/>
          <w:szCs w:val="20"/>
        </w:rPr>
        <w:t xml:space="preserve">Ireland’s Hidden Heartlands: il sistema </w:t>
      </w:r>
      <w:r w:rsidR="00F72652">
        <w:rPr>
          <w:rFonts w:ascii="Helvetica" w:hAnsi="Helvetica"/>
          <w:b/>
          <w:bCs/>
          <w:sz w:val="20"/>
          <w:szCs w:val="20"/>
        </w:rPr>
        <w:t>acquatico</w:t>
      </w:r>
      <w:r w:rsidRPr="0089041C">
        <w:rPr>
          <w:rFonts w:ascii="Helvetica" w:hAnsi="Helvetica"/>
          <w:b/>
          <w:bCs/>
          <w:sz w:val="20"/>
          <w:szCs w:val="20"/>
        </w:rPr>
        <w:t xml:space="preserve"> che unisce l’isola</w:t>
      </w:r>
    </w:p>
    <w:p w14:paraId="1A84FDED" w14:textId="2C9A95C9" w:rsidR="00EB54DD" w:rsidRPr="0089041C" w:rsidRDefault="00C03798" w:rsidP="009542C4">
      <w:pPr>
        <w:spacing w:after="0" w:line="240" w:lineRule="auto"/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  <w:r w:rsidRPr="0089041C">
        <w:rPr>
          <w:rFonts w:ascii="Helvetica" w:hAnsi="Helvetica"/>
          <w:sz w:val="20"/>
          <w:szCs w:val="20"/>
        </w:rPr>
        <w:t>Acqua in</w:t>
      </w:r>
      <w:r w:rsidR="007A54CC" w:rsidRPr="0089041C">
        <w:rPr>
          <w:rFonts w:ascii="Helvetica" w:hAnsi="Helvetica"/>
          <w:sz w:val="20"/>
          <w:szCs w:val="20"/>
        </w:rPr>
        <w:t xml:space="preserve"> evidenza </w:t>
      </w:r>
      <w:r w:rsidRPr="0089041C">
        <w:rPr>
          <w:rFonts w:ascii="Helvetica" w:hAnsi="Helvetica"/>
          <w:sz w:val="20"/>
          <w:szCs w:val="20"/>
        </w:rPr>
        <w:t xml:space="preserve">anche </w:t>
      </w:r>
      <w:r w:rsidR="0089041C" w:rsidRPr="0089041C">
        <w:rPr>
          <w:rFonts w:ascii="Helvetica" w:hAnsi="Helvetica"/>
          <w:sz w:val="20"/>
          <w:szCs w:val="20"/>
        </w:rPr>
        <w:t>nelle</w:t>
      </w:r>
      <w:r w:rsidRPr="0089041C">
        <w:rPr>
          <w:rFonts w:ascii="Helvetica" w:hAnsi="Helvetica"/>
          <w:sz w:val="20"/>
          <w:szCs w:val="20"/>
        </w:rPr>
        <w:t xml:space="preserve"> Ireland’s Hidden Heartlands</w:t>
      </w:r>
      <w:r w:rsidR="00EF2861" w:rsidRPr="0089041C">
        <w:rPr>
          <w:rFonts w:ascii="Helvetica" w:hAnsi="Helvetica"/>
          <w:sz w:val="20"/>
          <w:szCs w:val="20"/>
        </w:rPr>
        <w:t xml:space="preserve"> - </w:t>
      </w:r>
      <w:r w:rsidRPr="0089041C">
        <w:rPr>
          <w:rFonts w:ascii="Helvetica" w:hAnsi="Helvetica"/>
          <w:sz w:val="20"/>
          <w:szCs w:val="20"/>
        </w:rPr>
        <w:t>il cuore verde e blu dell’Isola d’Irlanda</w:t>
      </w:r>
      <w:r w:rsidR="00EF2861" w:rsidRPr="0089041C">
        <w:rPr>
          <w:rFonts w:ascii="Helvetica" w:hAnsi="Helvetica"/>
          <w:sz w:val="20"/>
          <w:szCs w:val="20"/>
        </w:rPr>
        <w:t xml:space="preserve"> - </w:t>
      </w:r>
      <w:r w:rsidRPr="0089041C">
        <w:rPr>
          <w:rFonts w:ascii="Helvetica" w:hAnsi="Helvetica"/>
          <w:sz w:val="20"/>
          <w:szCs w:val="20"/>
        </w:rPr>
        <w:t xml:space="preserve">che abbracciano alcune contee della Repubblica d’Irlanda e dell’Irlanda del Nord. </w:t>
      </w:r>
      <w:r w:rsidR="00EF2861" w:rsidRPr="0089041C">
        <w:rPr>
          <w:rFonts w:ascii="Helvetica" w:hAnsi="Helvetica"/>
          <w:sz w:val="20"/>
          <w:szCs w:val="20"/>
        </w:rPr>
        <w:t>P</w:t>
      </w:r>
      <w:r w:rsidRPr="0089041C">
        <w:rPr>
          <w:rFonts w:ascii="Helvetica" w:hAnsi="Helvetica"/>
          <w:sz w:val="20"/>
          <w:szCs w:val="20"/>
        </w:rPr>
        <w:t>rotagonista del turismo lento nelle Ireland's Hidden Heartlands è l'asse fluviale Shannon-Erne</w:t>
      </w:r>
      <w:r w:rsidR="00EF2861" w:rsidRPr="0089041C">
        <w:rPr>
          <w:rFonts w:ascii="Helvetica" w:hAnsi="Helvetica"/>
          <w:sz w:val="20"/>
          <w:szCs w:val="20"/>
        </w:rPr>
        <w:t xml:space="preserve">, </w:t>
      </w:r>
      <w:r w:rsidRPr="0089041C">
        <w:rPr>
          <w:rFonts w:ascii="Helvetica" w:hAnsi="Helvetica"/>
          <w:sz w:val="20"/>
          <w:szCs w:val="20"/>
        </w:rPr>
        <w:t xml:space="preserve">sistema integrato di acque </w:t>
      </w:r>
      <w:r w:rsidR="00EF2861" w:rsidRPr="0089041C">
        <w:rPr>
          <w:rFonts w:ascii="Helvetica" w:hAnsi="Helvetica"/>
          <w:sz w:val="20"/>
          <w:szCs w:val="20"/>
        </w:rPr>
        <w:t xml:space="preserve">che </w:t>
      </w:r>
      <w:r w:rsidR="00B45F22">
        <w:rPr>
          <w:rFonts w:ascii="Helvetica" w:hAnsi="Helvetica"/>
          <w:sz w:val="20"/>
          <w:szCs w:val="20"/>
        </w:rPr>
        <w:t xml:space="preserve">connette il grande fiume Shannon e l’immensa area lacustre di Lough Erne e che </w:t>
      </w:r>
      <w:r w:rsidRPr="0089041C">
        <w:rPr>
          <w:rFonts w:ascii="Helvetica" w:hAnsi="Helvetica"/>
          <w:sz w:val="20"/>
          <w:szCs w:val="20"/>
        </w:rPr>
        <w:t xml:space="preserve">permette di unire idealmente e fisicamente il cuore delle due </w:t>
      </w:r>
      <w:r w:rsidR="00B45F22">
        <w:rPr>
          <w:rFonts w:ascii="Helvetica" w:hAnsi="Helvetica"/>
          <w:sz w:val="20"/>
          <w:szCs w:val="20"/>
        </w:rPr>
        <w:t>aree</w:t>
      </w:r>
      <w:r w:rsidRPr="0089041C">
        <w:rPr>
          <w:rFonts w:ascii="Helvetica" w:hAnsi="Helvetica"/>
          <w:sz w:val="20"/>
          <w:szCs w:val="20"/>
        </w:rPr>
        <w:t>, promuovendo una navigazione lenta che non conosce confini.</w:t>
      </w:r>
      <w:r w:rsidR="00EF2861" w:rsidRPr="0089041C">
        <w:rPr>
          <w:rFonts w:ascii="Helvetica" w:hAnsi="Helvetica"/>
          <w:sz w:val="20"/>
          <w:szCs w:val="20"/>
        </w:rPr>
        <w:t xml:space="preserve"> Per scoperte inedite, </w:t>
      </w:r>
      <w:r w:rsidR="00EF2861"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due nuove blueway attrezzate</w:t>
      </w:r>
      <w:r w:rsidR="00B45F22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nella contea nordirlandese di Fermanagh</w:t>
      </w:r>
      <w:r w:rsidR="00EF2861"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: la </w:t>
      </w:r>
      <w:r w:rsidR="00EF2861" w:rsidRPr="00640FB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Enniskillen Blueway</w:t>
      </w:r>
      <w:r w:rsidR="00EF2861"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anello navigabile di 2,8 km attorno all’unica città-isola dell’isola d’Irlanda, e la </w:t>
      </w:r>
      <w:r w:rsidR="00EF2861" w:rsidRPr="00640FB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Lower Bann Blueway</w:t>
      </w:r>
      <w:r w:rsidR="00EF2861"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percorso lineare di 5 km con hub a Portglenone, centro fluviale porta di accesso alla scenografica </w:t>
      </w:r>
      <w:r w:rsidR="00EF2861" w:rsidRPr="00640FB5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Portglenone Forest</w:t>
      </w:r>
      <w:r w:rsidR="00EF2861"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. I tracciati consent</w:t>
      </w:r>
      <w:r w:rsidR="00B45F22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ono</w:t>
      </w:r>
      <w:r w:rsidR="00EF2861"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attività in sicurezza tra kayak, canoa, paddle board, hydrobike ed escursioni in barca, integrandosi con sentieri panoramici a riva</w:t>
      </w:r>
      <w:r w:rsidR="00EE21F5"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come il nuovo </w:t>
      </w:r>
      <w:r w:rsidR="00EE21F5" w:rsidRPr="00B411C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Lough Erne Pilgrim Way</w:t>
      </w:r>
      <w:r w:rsidR="00EE21F5"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.</w:t>
      </w:r>
    </w:p>
    <w:p w14:paraId="687FA1CE" w14:textId="77777777" w:rsidR="00EE21F5" w:rsidRPr="0089041C" w:rsidRDefault="00EE21F5" w:rsidP="009542C4">
      <w:pPr>
        <w:spacing w:after="0" w:line="240" w:lineRule="auto"/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</w:p>
    <w:p w14:paraId="626CE7F7" w14:textId="44A1B7DC" w:rsidR="00EE21F5" w:rsidRPr="0089041C" w:rsidRDefault="00EE21F5" w:rsidP="009542C4">
      <w:pPr>
        <w:spacing w:after="0" w:line="240" w:lineRule="auto"/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Queste novità si affiancano alle storiche vacanze in </w:t>
      </w:r>
      <w:r w:rsidRPr="00B411C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houseboat sullo Shannon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con basi di noleggio principali a Carrick-on-Shannon e Athlone. Proprio Athlone, nella contea di Westmeath</w:t>
      </w:r>
      <w:r w:rsidR="00071C52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considerata la “capitale” delle Ireland’s Hidden Heartlands, è un </w:t>
      </w:r>
      <w:r w:rsidR="00071C52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interessante e piacevole 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snodo </w:t>
      </w:r>
      <w:r w:rsidR="00E77C49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poco noto 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dove la storia — rappresentata dal castello millenario — incontra il relax fluviale e l’atmosfera del </w:t>
      </w:r>
      <w:r w:rsidRPr="00B411C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Sean’s Bar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il pub più antico d’Irlanda. Da qu</w:t>
      </w:r>
      <w:r w:rsidR="00E77C49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esta base 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si può esplorare anche senza patente nautica un ampio tratto dell’isola, attraversando le contee di </w:t>
      </w:r>
      <w:r w:rsidRPr="00EE43ED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Leitrim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Pr="00EE43ED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Roscommon, Longford, Offaly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e </w:t>
      </w:r>
      <w:r w:rsidRPr="00EE43ED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Tipperary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nonché la parte a est della </w:t>
      </w:r>
      <w:r w:rsidRPr="00EE43ED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contea di Galway</w:t>
      </w:r>
      <w:r w:rsidRPr="0089041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.</w:t>
      </w:r>
    </w:p>
    <w:p w14:paraId="4F134E53" w14:textId="2F4A531D" w:rsidR="007A54CC" w:rsidRPr="0089041C" w:rsidRDefault="007A54CC" w:rsidP="007A54CC">
      <w:pPr>
        <w:pStyle w:val="NormalWeb"/>
        <w:jc w:val="both"/>
        <w:rPr>
          <w:rFonts w:ascii="Helvetica" w:hAnsi="Helvetica"/>
          <w:sz w:val="20"/>
          <w:szCs w:val="20"/>
        </w:rPr>
      </w:pPr>
      <w:r w:rsidRPr="0089041C">
        <w:rPr>
          <w:rFonts w:ascii="Helvetica" w:hAnsi="Helvetica"/>
          <w:sz w:val="20"/>
          <w:szCs w:val="20"/>
        </w:rPr>
        <w:t>In un’epoca in cui è sempre più importante uscire dal sentirsi in obbligo di fare qualcosa e instaurare connessioni più autentiche con luoghi e persone, vivere l’Irlanda senza fretta offre non solo spazio per respirare, ma anche per sentirsi parte di qualcosa.</w:t>
      </w:r>
    </w:p>
    <w:p w14:paraId="39E78458" w14:textId="73DBCB03" w:rsidR="00EE43ED" w:rsidRPr="00B91B0B" w:rsidRDefault="00B91B0B" w:rsidP="00E77C49">
      <w:pPr>
        <w:spacing w:after="0" w:line="240" w:lineRule="auto"/>
        <w:jc w:val="both"/>
        <w:rPr>
          <w:rStyle w:val="Hyperlink"/>
        </w:rPr>
      </w:pPr>
      <w:r>
        <w:fldChar w:fldCharType="begin"/>
      </w:r>
      <w:r>
        <w:instrText>HYPERLINK "http://www.irlanda.com/rallentaseiinirlanda"</w:instrText>
      </w:r>
      <w:r>
        <w:fldChar w:fldCharType="separate"/>
      </w:r>
      <w:r w:rsidRPr="00B91B0B">
        <w:rPr>
          <w:rStyle w:val="Hyperlink"/>
        </w:rPr>
        <w:t>www.irlanda.com/rallentaseiinirlanda</w:t>
      </w:r>
    </w:p>
    <w:p w14:paraId="525906EA" w14:textId="15E56E33" w:rsidR="00265361" w:rsidRPr="00E77C49" w:rsidRDefault="00B91B0B" w:rsidP="00E77C49">
      <w:pPr>
        <w:spacing w:after="0" w:line="240" w:lineRule="auto"/>
        <w:jc w:val="both"/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>
        <w:fldChar w:fldCharType="end"/>
      </w:r>
      <w:r w:rsidR="009922BA" w:rsidRPr="0089041C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</w:p>
    <w:sectPr w:rsidR="00265361" w:rsidRPr="00E77C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56A"/>
    <w:rsid w:val="000115B3"/>
    <w:rsid w:val="00040606"/>
    <w:rsid w:val="000622AD"/>
    <w:rsid w:val="00071C52"/>
    <w:rsid w:val="00076DE0"/>
    <w:rsid w:val="000B46BC"/>
    <w:rsid w:val="00113202"/>
    <w:rsid w:val="001332EB"/>
    <w:rsid w:val="0014726B"/>
    <w:rsid w:val="001A3817"/>
    <w:rsid w:val="00265361"/>
    <w:rsid w:val="00272BFA"/>
    <w:rsid w:val="002958C9"/>
    <w:rsid w:val="003154B5"/>
    <w:rsid w:val="003253E7"/>
    <w:rsid w:val="00337808"/>
    <w:rsid w:val="0035089D"/>
    <w:rsid w:val="00361293"/>
    <w:rsid w:val="00365A8F"/>
    <w:rsid w:val="003F2357"/>
    <w:rsid w:val="00493C49"/>
    <w:rsid w:val="00513877"/>
    <w:rsid w:val="005C3A0A"/>
    <w:rsid w:val="00640FB5"/>
    <w:rsid w:val="007A54CC"/>
    <w:rsid w:val="0089041C"/>
    <w:rsid w:val="009406F3"/>
    <w:rsid w:val="009542C4"/>
    <w:rsid w:val="009922BA"/>
    <w:rsid w:val="00A11CCE"/>
    <w:rsid w:val="00AB465C"/>
    <w:rsid w:val="00AF26B3"/>
    <w:rsid w:val="00B11AED"/>
    <w:rsid w:val="00B3161E"/>
    <w:rsid w:val="00B411C7"/>
    <w:rsid w:val="00B45F22"/>
    <w:rsid w:val="00B7503D"/>
    <w:rsid w:val="00B91B0B"/>
    <w:rsid w:val="00BA256A"/>
    <w:rsid w:val="00C03798"/>
    <w:rsid w:val="00C158FB"/>
    <w:rsid w:val="00C42746"/>
    <w:rsid w:val="00CC089D"/>
    <w:rsid w:val="00D86C4D"/>
    <w:rsid w:val="00DC3461"/>
    <w:rsid w:val="00E77C49"/>
    <w:rsid w:val="00EB54DD"/>
    <w:rsid w:val="00EE21F5"/>
    <w:rsid w:val="00EE43ED"/>
    <w:rsid w:val="00EF2861"/>
    <w:rsid w:val="00F65B90"/>
    <w:rsid w:val="00F72652"/>
    <w:rsid w:val="00FC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0639A"/>
  <w15:chartTrackingRefBased/>
  <w15:docId w15:val="{F4BC5B49-ED05-604F-8D43-52303DA0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5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25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25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5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25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25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25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25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25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25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25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25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5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25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25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25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25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25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25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25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25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25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25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25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25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25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25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25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256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A2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BA256A"/>
    <w:rPr>
      <w:b/>
      <w:bCs/>
    </w:rPr>
  </w:style>
  <w:style w:type="character" w:styleId="Hyperlink">
    <w:name w:val="Hyperlink"/>
    <w:basedOn w:val="DefaultParagraphFont"/>
    <w:uiPriority w:val="99"/>
    <w:unhideWhenUsed/>
    <w:rsid w:val="00B7503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503D"/>
    <w:rPr>
      <w:color w:val="96607D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EE21F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9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0DF27C69-5FDA-46D0-8DBA-2328A9701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E8C488-2FA1-4AFA-95EC-40F9AA656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491C16-FA87-4FB0-9AD5-B20ACC15F51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1484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2026-05-08T10:45:00Z</dcterms:created>
  <dcterms:modified xsi:type="dcterms:W3CDTF">2026-05-08T10:45:00Z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